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031" w:rsidRDefault="0046464E">
      <w:r>
        <w:t xml:space="preserve">                                         </w:t>
      </w:r>
      <w:r w:rsidR="007636AC">
        <w:t>Пояснительная записка</w:t>
      </w:r>
    </w:p>
    <w:p w:rsidR="007636AC" w:rsidRDefault="0046464E">
      <w:r>
        <w:t xml:space="preserve">Данные задания </w:t>
      </w:r>
      <w:r w:rsidR="007636AC">
        <w:t xml:space="preserve"> могут быть успешно использованы на уроках английского языка в младших классах</w:t>
      </w:r>
      <w:proofErr w:type="gramStart"/>
      <w:r w:rsidR="007636AC">
        <w:t xml:space="preserve"> ,</w:t>
      </w:r>
      <w:proofErr w:type="gramEnd"/>
      <w:r w:rsidR="007636AC">
        <w:t xml:space="preserve"> а также во внеурочной деятельности. Методические игры развивают речевую догадку и являются прекрасной мотивацией учащихся в изучении языка.</w:t>
      </w:r>
      <w:r w:rsidR="007636AC" w:rsidRPr="007636AC">
        <w:t xml:space="preserve"> Реализуются </w:t>
      </w:r>
      <w:r>
        <w:t>поставленные цели и задачи посредством вовлечения ребят в самое у</w:t>
      </w:r>
      <w:r w:rsidR="00AB034B">
        <w:t xml:space="preserve">влекательное для них мероприятие </w:t>
      </w:r>
      <w:r>
        <w:t>- игру!</w:t>
      </w:r>
    </w:p>
    <w:p w:rsidR="0046464E" w:rsidRDefault="0046464E"/>
    <w:sectPr w:rsidR="0046464E" w:rsidSect="00A12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36AC"/>
    <w:rsid w:val="0046464E"/>
    <w:rsid w:val="00680CD9"/>
    <w:rsid w:val="007636AC"/>
    <w:rsid w:val="00A12031"/>
    <w:rsid w:val="00AB0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2012-03-03T20:07:00Z</dcterms:created>
  <dcterms:modified xsi:type="dcterms:W3CDTF">2012-03-03T20:21:00Z</dcterms:modified>
</cp:coreProperties>
</file>